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C11D04" w:rsidRDefault="00CD36CF" w:rsidP="00CC1F3B">
      <w:pPr>
        <w:pStyle w:val="TitlePageOrigin"/>
        <w:rPr>
          <w:color w:val="auto"/>
        </w:rPr>
      </w:pPr>
      <w:r w:rsidRPr="00C11D04">
        <w:rPr>
          <w:color w:val="auto"/>
        </w:rPr>
        <w:t>WEST virginia legislature</w:t>
      </w:r>
    </w:p>
    <w:p w14:paraId="6494875C" w14:textId="7DE18821" w:rsidR="00CD36CF" w:rsidRPr="00C11D04" w:rsidRDefault="00CD36CF" w:rsidP="00CC1F3B">
      <w:pPr>
        <w:pStyle w:val="TitlePageSession"/>
        <w:rPr>
          <w:color w:val="auto"/>
        </w:rPr>
      </w:pPr>
      <w:r w:rsidRPr="00C11D04">
        <w:rPr>
          <w:color w:val="auto"/>
        </w:rPr>
        <w:t>20</w:t>
      </w:r>
      <w:r w:rsidR="00CB1ADC" w:rsidRPr="00C11D04">
        <w:rPr>
          <w:color w:val="auto"/>
        </w:rPr>
        <w:t>2</w:t>
      </w:r>
      <w:r w:rsidR="00325FB5" w:rsidRPr="00C11D04">
        <w:rPr>
          <w:color w:val="auto"/>
        </w:rPr>
        <w:t>4</w:t>
      </w:r>
      <w:r w:rsidRPr="00C11D04">
        <w:rPr>
          <w:color w:val="auto"/>
        </w:rPr>
        <w:t xml:space="preserve"> regular session</w:t>
      </w:r>
    </w:p>
    <w:p w14:paraId="3119B442" w14:textId="77777777" w:rsidR="00CD36CF" w:rsidRPr="00C11D04" w:rsidRDefault="0093759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11D04">
            <w:rPr>
              <w:color w:val="auto"/>
            </w:rPr>
            <w:t>Introduced</w:t>
          </w:r>
        </w:sdtContent>
      </w:sdt>
    </w:p>
    <w:p w14:paraId="422507AA" w14:textId="6D3B84C9" w:rsidR="00CD36CF" w:rsidRPr="00C11D04" w:rsidRDefault="0093759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83247" w:rsidRPr="00C11D04">
            <w:rPr>
              <w:color w:val="auto"/>
            </w:rPr>
            <w:t>House</w:t>
          </w:r>
        </w:sdtContent>
      </w:sdt>
      <w:r w:rsidR="00303684" w:rsidRPr="00C11D04">
        <w:rPr>
          <w:color w:val="auto"/>
        </w:rPr>
        <w:t xml:space="preserve"> </w:t>
      </w:r>
      <w:r w:rsidR="00CD36CF" w:rsidRPr="00C11D0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5615</w:t>
          </w:r>
        </w:sdtContent>
      </w:sdt>
    </w:p>
    <w:p w14:paraId="21A3EDBC" w14:textId="44F6B3E5" w:rsidR="00CD36CF" w:rsidRPr="00C11D04" w:rsidRDefault="00CD36CF" w:rsidP="00CC1F3B">
      <w:pPr>
        <w:pStyle w:val="Sponsors"/>
        <w:rPr>
          <w:color w:val="auto"/>
        </w:rPr>
      </w:pPr>
      <w:r w:rsidRPr="00C11D04">
        <w:rPr>
          <w:color w:val="auto"/>
        </w:rPr>
        <w:t xml:space="preserve">By </w:t>
      </w:r>
      <w:sdt>
        <w:sdtPr>
          <w:rPr>
            <w:color w:val="auto"/>
          </w:rPr>
          <w:tag w:val="Sponsors"/>
          <w:id w:val="1589585889"/>
          <w:placeholder>
            <w:docPart w:val="BC6A277E70A54C5D83F0F91084EB54B0"/>
          </w:placeholder>
          <w:text w:multiLine="1"/>
        </w:sdtPr>
        <w:sdtEndPr/>
        <w:sdtContent>
          <w:r w:rsidR="00483247" w:rsidRPr="00C11D04">
            <w:rPr>
              <w:color w:val="auto"/>
            </w:rPr>
            <w:t xml:space="preserve">Delegate </w:t>
          </w:r>
          <w:r w:rsidR="0016515A" w:rsidRPr="00C11D04">
            <w:rPr>
              <w:color w:val="auto"/>
            </w:rPr>
            <w:t>Ridenour</w:t>
          </w:r>
        </w:sdtContent>
      </w:sdt>
    </w:p>
    <w:p w14:paraId="28E40B22" w14:textId="0EF8B55C" w:rsidR="00E831B3" w:rsidRPr="00C11D04" w:rsidRDefault="00CD36CF" w:rsidP="00CC1F3B">
      <w:pPr>
        <w:pStyle w:val="References"/>
        <w:rPr>
          <w:color w:val="auto"/>
        </w:rPr>
      </w:pPr>
      <w:r w:rsidRPr="00C11D04">
        <w:rPr>
          <w:color w:val="auto"/>
        </w:rPr>
        <w:t>[</w:t>
      </w:r>
      <w:sdt>
        <w:sdtPr>
          <w:rPr>
            <w:color w:val="auto"/>
          </w:rPr>
          <w:tag w:val="References"/>
          <w:id w:val="-1043047873"/>
          <w:placeholder>
            <w:docPart w:val="460D713500284C7FB4932CF3609CC106"/>
          </w:placeholder>
          <w:text w:multiLine="1"/>
        </w:sdtPr>
        <w:sdtEndPr/>
        <w:sdtContent>
          <w:r w:rsidR="00937590">
            <w:rPr>
              <w:color w:val="auto"/>
            </w:rPr>
            <w:t>Introduced February 12, 2024; Referred to the Committee on Government Organization then the Judiciary</w:t>
          </w:r>
        </w:sdtContent>
      </w:sdt>
      <w:r w:rsidRPr="00C11D04">
        <w:rPr>
          <w:color w:val="auto"/>
        </w:rPr>
        <w:t>]</w:t>
      </w:r>
    </w:p>
    <w:p w14:paraId="68633EDE" w14:textId="54D8A06D" w:rsidR="0055768E" w:rsidRPr="00C11D04" w:rsidRDefault="0000526A" w:rsidP="0055768E">
      <w:pPr>
        <w:pStyle w:val="TitleSection"/>
        <w:rPr>
          <w:color w:val="auto"/>
        </w:rPr>
      </w:pPr>
      <w:r w:rsidRPr="00C11D04">
        <w:rPr>
          <w:color w:val="auto"/>
        </w:rPr>
        <w:lastRenderedPageBreak/>
        <w:t>A BILL</w:t>
      </w:r>
      <w:r w:rsidR="0055768E" w:rsidRPr="00C11D04">
        <w:rPr>
          <w:color w:val="auto"/>
        </w:rPr>
        <w:t xml:space="preserve"> to amend</w:t>
      </w:r>
      <w:r w:rsidR="006B0722" w:rsidRPr="00C11D04">
        <w:rPr>
          <w:color w:val="auto"/>
        </w:rPr>
        <w:t xml:space="preserve"> </w:t>
      </w:r>
      <w:r w:rsidR="0055768E" w:rsidRPr="00C11D04">
        <w:rPr>
          <w:color w:val="auto"/>
        </w:rPr>
        <w:t>the Code of West Virginia, 1931, as amended</w:t>
      </w:r>
      <w:r w:rsidR="00120994" w:rsidRPr="00C11D04">
        <w:rPr>
          <w:color w:val="auto"/>
        </w:rPr>
        <w:t xml:space="preserve">, by adding </w:t>
      </w:r>
      <w:r w:rsidR="00375C23" w:rsidRPr="00C11D04">
        <w:rPr>
          <w:color w:val="auto"/>
        </w:rPr>
        <w:t xml:space="preserve">thereto </w:t>
      </w:r>
      <w:r w:rsidR="00120994" w:rsidRPr="00C11D04">
        <w:rPr>
          <w:color w:val="auto"/>
        </w:rPr>
        <w:t xml:space="preserve">a new </w:t>
      </w:r>
      <w:r w:rsidR="00AB0DC2" w:rsidRPr="00C11D04">
        <w:rPr>
          <w:color w:val="auto"/>
        </w:rPr>
        <w:t>article</w:t>
      </w:r>
      <w:r w:rsidR="00375C23" w:rsidRPr="00C11D04">
        <w:rPr>
          <w:color w:val="auto"/>
        </w:rPr>
        <w:t>,</w:t>
      </w:r>
      <w:r w:rsidR="00AB0DC2" w:rsidRPr="00C11D04">
        <w:rPr>
          <w:color w:val="auto"/>
        </w:rPr>
        <w:t xml:space="preserve"> designated </w:t>
      </w:r>
      <w:r w:rsidR="00AB0DC2" w:rsidRPr="00C11D04">
        <w:rPr>
          <w:rFonts w:cs="Arial"/>
          <w:color w:val="auto"/>
        </w:rPr>
        <w:t>§</w:t>
      </w:r>
      <w:r w:rsidR="00AB0DC2" w:rsidRPr="00C11D04">
        <w:rPr>
          <w:color w:val="auto"/>
        </w:rPr>
        <w:t>5-32-1</w:t>
      </w:r>
      <w:r w:rsidR="006B0722" w:rsidRPr="00C11D04">
        <w:rPr>
          <w:color w:val="auto"/>
        </w:rPr>
        <w:t xml:space="preserve">, </w:t>
      </w:r>
      <w:r w:rsidR="0055768E" w:rsidRPr="00C11D04">
        <w:rPr>
          <w:color w:val="auto"/>
        </w:rPr>
        <w:t>all relating to</w:t>
      </w:r>
      <w:r w:rsidR="00D961F4" w:rsidRPr="00C11D04">
        <w:rPr>
          <w:color w:val="auto"/>
        </w:rPr>
        <w:t xml:space="preserve"> </w:t>
      </w:r>
      <w:r w:rsidR="00120994" w:rsidRPr="00C11D04">
        <w:rPr>
          <w:color w:val="auto"/>
        </w:rPr>
        <w:t>prohibiting state agencies from contracting with entities that engage in unlawful activities.</w:t>
      </w:r>
    </w:p>
    <w:p w14:paraId="426FBC51" w14:textId="77777777" w:rsidR="0055768E" w:rsidRPr="00C11D04" w:rsidRDefault="0055768E" w:rsidP="0055768E">
      <w:pPr>
        <w:pStyle w:val="EnactingClause"/>
        <w:rPr>
          <w:color w:val="auto"/>
        </w:rPr>
        <w:sectPr w:rsidR="0055768E" w:rsidRPr="00C11D04" w:rsidSect="00374B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1D04">
        <w:rPr>
          <w:color w:val="auto"/>
        </w:rPr>
        <w:t>Be it enacted by the Legislature of West Virginia:</w:t>
      </w:r>
    </w:p>
    <w:p w14:paraId="539837F5" w14:textId="2EBB2DCB" w:rsidR="0055768E" w:rsidRPr="00C11D04" w:rsidRDefault="0055768E" w:rsidP="0055768E">
      <w:pPr>
        <w:pStyle w:val="ArticleHeading"/>
        <w:rPr>
          <w:color w:val="auto"/>
          <w:u w:val="single"/>
        </w:rPr>
      </w:pPr>
      <w:r w:rsidRPr="00C11D04">
        <w:rPr>
          <w:color w:val="auto"/>
          <w:u w:val="single"/>
        </w:rPr>
        <w:t xml:space="preserve">ARTICLE </w:t>
      </w:r>
      <w:r w:rsidR="00BC31F6" w:rsidRPr="00C11D04">
        <w:rPr>
          <w:color w:val="auto"/>
          <w:u w:val="single"/>
        </w:rPr>
        <w:t>32</w:t>
      </w:r>
      <w:r w:rsidR="006B0722" w:rsidRPr="00C11D04">
        <w:rPr>
          <w:color w:val="auto"/>
          <w:u w:val="single"/>
        </w:rPr>
        <w:t>.</w:t>
      </w:r>
      <w:r w:rsidR="00AB0DC2" w:rsidRPr="00C11D04">
        <w:rPr>
          <w:color w:val="auto"/>
          <w:u w:val="single"/>
        </w:rPr>
        <w:t xml:space="preserve"> prohibiting</w:t>
      </w:r>
      <w:r w:rsidR="00BF3AC9" w:rsidRPr="00C11D04">
        <w:rPr>
          <w:color w:val="auto"/>
          <w:u w:val="single"/>
        </w:rPr>
        <w:t xml:space="preserve"> </w:t>
      </w:r>
      <w:r w:rsidR="0007451B" w:rsidRPr="00C11D04">
        <w:rPr>
          <w:color w:val="auto"/>
          <w:u w:val="single"/>
        </w:rPr>
        <w:t xml:space="preserve">contracts with entities </w:t>
      </w:r>
      <w:r w:rsidR="00AC2BA7" w:rsidRPr="00C11D04">
        <w:rPr>
          <w:color w:val="auto"/>
          <w:u w:val="single"/>
        </w:rPr>
        <w:t xml:space="preserve">that </w:t>
      </w:r>
      <w:r w:rsidR="0007451B" w:rsidRPr="00C11D04">
        <w:rPr>
          <w:color w:val="auto"/>
          <w:u w:val="single"/>
        </w:rPr>
        <w:t>engag</w:t>
      </w:r>
      <w:r w:rsidR="00AC2BA7" w:rsidRPr="00C11D04">
        <w:rPr>
          <w:color w:val="auto"/>
          <w:u w:val="single"/>
        </w:rPr>
        <w:t>e</w:t>
      </w:r>
      <w:r w:rsidR="0007451B" w:rsidRPr="00C11D04">
        <w:rPr>
          <w:color w:val="auto"/>
          <w:u w:val="single"/>
        </w:rPr>
        <w:t xml:space="preserve"> in unlawful activities.</w:t>
      </w:r>
    </w:p>
    <w:p w14:paraId="571EC395" w14:textId="3335D28A" w:rsidR="006B0722" w:rsidRPr="00C11D04" w:rsidRDefault="006B0722" w:rsidP="004012ED">
      <w:pPr>
        <w:pStyle w:val="SectionHeading"/>
        <w:rPr>
          <w:color w:val="auto"/>
          <w:u w:val="single"/>
        </w:rPr>
      </w:pPr>
      <w:r w:rsidRPr="00C11D04">
        <w:rPr>
          <w:color w:val="auto"/>
          <w:u w:val="single"/>
        </w:rPr>
        <w:t>§</w:t>
      </w:r>
      <w:r w:rsidR="00BC31F6" w:rsidRPr="00C11D04">
        <w:rPr>
          <w:color w:val="auto"/>
          <w:u w:val="single"/>
        </w:rPr>
        <w:t>5-32-1</w:t>
      </w:r>
      <w:r w:rsidRPr="00C11D04">
        <w:rPr>
          <w:color w:val="auto"/>
          <w:u w:val="single"/>
        </w:rPr>
        <w:t>.</w:t>
      </w:r>
      <w:r w:rsidR="00AC2BA7" w:rsidRPr="00C11D04">
        <w:rPr>
          <w:color w:val="auto"/>
          <w:u w:val="single"/>
        </w:rPr>
        <w:t xml:space="preserve"> Prohibition on state contracts and affiliations with entities that engage in unlawful activities; findings; prohibition; </w:t>
      </w:r>
      <w:r w:rsidR="00521BD6" w:rsidRPr="00C11D04">
        <w:rPr>
          <w:color w:val="auto"/>
          <w:u w:val="single"/>
        </w:rPr>
        <w:t xml:space="preserve">existing contracts; </w:t>
      </w:r>
      <w:r w:rsidR="00AC2BA7" w:rsidRPr="00C11D04">
        <w:rPr>
          <w:color w:val="auto"/>
          <w:u w:val="single"/>
        </w:rPr>
        <w:t>enforcement</w:t>
      </w:r>
      <w:r w:rsidRPr="00C11D04">
        <w:rPr>
          <w:color w:val="auto"/>
          <w:u w:val="single"/>
        </w:rPr>
        <w:t>.</w:t>
      </w:r>
    </w:p>
    <w:p w14:paraId="78703215" w14:textId="77777777" w:rsidR="00D96F4D" w:rsidRPr="00C11D04" w:rsidRDefault="00BC31F6" w:rsidP="00BC31F6">
      <w:pPr>
        <w:ind w:firstLine="750"/>
        <w:jc w:val="both"/>
        <w:outlineLvl w:val="4"/>
        <w:rPr>
          <w:rFonts w:cs="Arial"/>
          <w:color w:val="auto"/>
          <w:u w:val="single"/>
        </w:rPr>
      </w:pPr>
      <w:bookmarkStart w:id="0" w:name="_Hlk150550697"/>
      <w:r w:rsidRPr="00C11D04">
        <w:rPr>
          <w:rFonts w:cs="Arial"/>
          <w:color w:val="auto"/>
          <w:u w:val="single"/>
        </w:rPr>
        <w:t>(a)</w:t>
      </w:r>
      <w:r w:rsidR="00D96F4D" w:rsidRPr="00C11D04">
        <w:rPr>
          <w:rFonts w:cs="Arial"/>
          <w:color w:val="auto"/>
          <w:u w:val="single"/>
        </w:rPr>
        <w:t xml:space="preserve"> </w:t>
      </w:r>
      <w:r w:rsidR="00D96F4D" w:rsidRPr="00C11D04">
        <w:rPr>
          <w:rFonts w:cs="Arial"/>
          <w:i/>
          <w:iCs/>
          <w:color w:val="auto"/>
          <w:u w:val="single"/>
        </w:rPr>
        <w:t>Findings</w:t>
      </w:r>
      <w:r w:rsidR="00D96F4D" w:rsidRPr="00C11D04">
        <w:rPr>
          <w:rFonts w:cs="Arial"/>
          <w:color w:val="auto"/>
          <w:u w:val="single"/>
        </w:rPr>
        <w:t xml:space="preserve">.  </w:t>
      </w:r>
      <w:r w:rsidR="0016515A" w:rsidRPr="00C11D04">
        <w:rPr>
          <w:rFonts w:cs="Arial"/>
          <w:color w:val="auto"/>
          <w:u w:val="single"/>
        </w:rPr>
        <w:t>The Legislature finds that</w:t>
      </w:r>
      <w:r w:rsidR="00D96F4D" w:rsidRPr="00C11D04">
        <w:rPr>
          <w:rFonts w:cs="Arial"/>
          <w:color w:val="auto"/>
          <w:u w:val="single"/>
        </w:rPr>
        <w:t>:</w:t>
      </w:r>
    </w:p>
    <w:p w14:paraId="7AB700DB" w14:textId="6D0CD211" w:rsidR="00D96F4D" w:rsidRPr="00C11D04" w:rsidRDefault="00D96F4D" w:rsidP="00BC31F6">
      <w:pPr>
        <w:ind w:firstLine="750"/>
        <w:jc w:val="both"/>
        <w:outlineLvl w:val="4"/>
        <w:rPr>
          <w:rFonts w:cs="Arial"/>
          <w:color w:val="auto"/>
          <w:u w:val="single"/>
        </w:rPr>
      </w:pPr>
      <w:r w:rsidRPr="00C11D04">
        <w:rPr>
          <w:rFonts w:cs="Arial"/>
          <w:color w:val="auto"/>
          <w:u w:val="single"/>
        </w:rPr>
        <w:t>(1)</w:t>
      </w:r>
      <w:r w:rsidR="0016515A" w:rsidRPr="00C11D04">
        <w:rPr>
          <w:rFonts w:cs="Arial"/>
          <w:color w:val="auto"/>
          <w:u w:val="single"/>
        </w:rPr>
        <w:t xml:space="preserve"> </w:t>
      </w:r>
      <w:r w:rsidRPr="00C11D04">
        <w:rPr>
          <w:rFonts w:cs="Arial"/>
          <w:color w:val="auto"/>
          <w:u w:val="single"/>
        </w:rPr>
        <w:t>T</w:t>
      </w:r>
      <w:r w:rsidR="0016515A" w:rsidRPr="00C11D04">
        <w:rPr>
          <w:rFonts w:cs="Arial"/>
          <w:color w:val="auto"/>
          <w:u w:val="single"/>
        </w:rPr>
        <w:t xml:space="preserve">he </w:t>
      </w:r>
      <w:bookmarkStart w:id="1" w:name="_Hlk152591384"/>
      <w:bookmarkStart w:id="2" w:name="_Hlk152594114"/>
      <w:bookmarkEnd w:id="0"/>
      <w:r w:rsidR="0016515A" w:rsidRPr="00C11D04">
        <w:rPr>
          <w:rFonts w:cs="Arial"/>
          <w:color w:val="auto"/>
          <w:u w:val="single"/>
        </w:rPr>
        <w:t xml:space="preserve">Constitution of West Virginia </w:t>
      </w:r>
      <w:bookmarkEnd w:id="1"/>
      <w:r w:rsidR="0016515A" w:rsidRPr="00C11D04">
        <w:rPr>
          <w:rFonts w:cs="Arial"/>
          <w:color w:val="auto"/>
          <w:u w:val="single"/>
        </w:rPr>
        <w:t xml:space="preserve">states </w:t>
      </w:r>
      <w:r w:rsidR="008F5184" w:rsidRPr="00C11D04">
        <w:rPr>
          <w:rFonts w:cs="Arial"/>
          <w:color w:val="auto"/>
          <w:u w:val="single"/>
        </w:rPr>
        <w:t>"</w:t>
      </w:r>
      <w:r w:rsidR="0016515A" w:rsidRPr="00C11D04">
        <w:rPr>
          <w:rFonts w:cs="Arial"/>
          <w:color w:val="auto"/>
          <w:u w:val="single"/>
        </w:rPr>
        <w:t>The Constitution of the United States of America</w:t>
      </w:r>
      <w:bookmarkEnd w:id="2"/>
      <w:r w:rsidR="0016515A" w:rsidRPr="00C11D04">
        <w:rPr>
          <w:rFonts w:cs="Arial"/>
          <w:color w:val="auto"/>
          <w:u w:val="single"/>
        </w:rPr>
        <w:t>, and the laws and treaties made in pursuance thereof, shall be the supreme law of the land</w:t>
      </w:r>
      <w:r w:rsidR="008F5184" w:rsidRPr="00C11D04">
        <w:rPr>
          <w:rFonts w:cs="Arial"/>
          <w:color w:val="auto"/>
          <w:u w:val="single"/>
        </w:rPr>
        <w:t>"</w:t>
      </w:r>
      <w:r w:rsidR="007975C5" w:rsidRPr="00C11D04">
        <w:rPr>
          <w:rFonts w:cs="Arial"/>
          <w:color w:val="auto"/>
          <w:u w:val="single"/>
        </w:rPr>
        <w:t>;</w:t>
      </w:r>
      <w:r w:rsidR="0016515A" w:rsidRPr="00C11D04">
        <w:rPr>
          <w:rFonts w:cs="Arial"/>
          <w:color w:val="auto"/>
          <w:u w:val="single"/>
        </w:rPr>
        <w:t xml:space="preserve"> </w:t>
      </w:r>
    </w:p>
    <w:p w14:paraId="2861CA3E" w14:textId="08C111FC" w:rsidR="00253B1C" w:rsidRPr="00C11D04" w:rsidRDefault="007975C5" w:rsidP="00BC31F6">
      <w:pPr>
        <w:ind w:firstLine="750"/>
        <w:jc w:val="both"/>
        <w:outlineLvl w:val="4"/>
        <w:rPr>
          <w:rFonts w:cs="Arial"/>
          <w:color w:val="auto"/>
          <w:u w:val="single"/>
        </w:rPr>
      </w:pPr>
      <w:r w:rsidRPr="00C11D04">
        <w:rPr>
          <w:rFonts w:cs="Arial"/>
          <w:color w:val="auto"/>
          <w:u w:val="single"/>
        </w:rPr>
        <w:t>(2) A</w:t>
      </w:r>
      <w:r w:rsidR="0016515A" w:rsidRPr="00C11D04">
        <w:rPr>
          <w:rFonts w:cs="Arial"/>
          <w:color w:val="auto"/>
          <w:u w:val="single"/>
        </w:rPr>
        <w:t>ctions counter to the Constitution of the United States of America and the Constitution of West Virginia are repugnant and will not be tolerated within the government of West Virginia</w:t>
      </w:r>
      <w:r w:rsidR="00253B1C" w:rsidRPr="00C11D04">
        <w:rPr>
          <w:rFonts w:cs="Arial"/>
          <w:color w:val="auto"/>
          <w:u w:val="single"/>
        </w:rPr>
        <w:t>;</w:t>
      </w:r>
      <w:r w:rsidR="0016515A" w:rsidRPr="00C11D04">
        <w:rPr>
          <w:rFonts w:cs="Arial"/>
          <w:color w:val="auto"/>
          <w:u w:val="single"/>
        </w:rPr>
        <w:t xml:space="preserve">  </w:t>
      </w:r>
    </w:p>
    <w:p w14:paraId="6BBA2457" w14:textId="77777777" w:rsidR="00253B1C" w:rsidRPr="00C11D04" w:rsidRDefault="00253B1C" w:rsidP="00BC31F6">
      <w:pPr>
        <w:ind w:firstLine="750"/>
        <w:jc w:val="both"/>
        <w:outlineLvl w:val="4"/>
        <w:rPr>
          <w:rFonts w:cs="Arial"/>
          <w:color w:val="auto"/>
          <w:u w:val="single"/>
        </w:rPr>
      </w:pPr>
      <w:r w:rsidRPr="00C11D04">
        <w:rPr>
          <w:rFonts w:cs="Arial"/>
          <w:color w:val="auto"/>
          <w:u w:val="single"/>
        </w:rPr>
        <w:t>(3) U</w:t>
      </w:r>
      <w:r w:rsidR="0016515A" w:rsidRPr="00C11D04">
        <w:rPr>
          <w:rFonts w:cs="Arial"/>
          <w:color w:val="auto"/>
          <w:u w:val="single"/>
        </w:rPr>
        <w:t xml:space="preserve">nrestricted abortion is abhorrent and unacceptable to civilized peoples and states.  </w:t>
      </w:r>
    </w:p>
    <w:p w14:paraId="1E29BD21" w14:textId="3301D22C" w:rsidR="009820CB" w:rsidRPr="00C11D04" w:rsidRDefault="00253B1C" w:rsidP="00BC31F6">
      <w:pPr>
        <w:ind w:firstLine="750"/>
        <w:jc w:val="both"/>
        <w:outlineLvl w:val="4"/>
        <w:rPr>
          <w:rFonts w:cs="Arial"/>
          <w:color w:val="auto"/>
          <w:u w:val="single"/>
        </w:rPr>
      </w:pPr>
      <w:r w:rsidRPr="00C11D04">
        <w:rPr>
          <w:rFonts w:cs="Arial"/>
          <w:color w:val="auto"/>
          <w:u w:val="single"/>
        </w:rPr>
        <w:t>(4) G</w:t>
      </w:r>
      <w:r w:rsidR="0016515A" w:rsidRPr="00C11D04">
        <w:rPr>
          <w:rFonts w:cs="Arial"/>
          <w:color w:val="auto"/>
          <w:u w:val="single"/>
        </w:rPr>
        <w:t>enocide, terrorism, rape</w:t>
      </w:r>
      <w:r w:rsidR="00BC603F" w:rsidRPr="00C11D04">
        <w:rPr>
          <w:rFonts w:cs="Arial"/>
          <w:color w:val="auto"/>
          <w:u w:val="single"/>
        </w:rPr>
        <w:t>,</w:t>
      </w:r>
      <w:r w:rsidR="0016515A" w:rsidRPr="00C11D04">
        <w:rPr>
          <w:rFonts w:cs="Arial"/>
          <w:color w:val="auto"/>
          <w:u w:val="single"/>
        </w:rPr>
        <w:t xml:space="preserve"> and racism are illegal and must be eradicated</w:t>
      </w:r>
      <w:r w:rsidR="009820CB" w:rsidRPr="00C11D04">
        <w:rPr>
          <w:rFonts w:cs="Arial"/>
          <w:color w:val="auto"/>
          <w:u w:val="single"/>
        </w:rPr>
        <w:t>;</w:t>
      </w:r>
      <w:r w:rsidR="0016515A" w:rsidRPr="00C11D04">
        <w:rPr>
          <w:rFonts w:cs="Arial"/>
          <w:color w:val="auto"/>
          <w:u w:val="single"/>
        </w:rPr>
        <w:t xml:space="preserve"> </w:t>
      </w:r>
    </w:p>
    <w:p w14:paraId="728538FF" w14:textId="358D218A" w:rsidR="009820CB" w:rsidRPr="00C11D04" w:rsidRDefault="009820CB" w:rsidP="00BC31F6">
      <w:pPr>
        <w:ind w:firstLine="750"/>
        <w:jc w:val="both"/>
        <w:outlineLvl w:val="4"/>
        <w:rPr>
          <w:rFonts w:cs="Arial"/>
          <w:color w:val="auto"/>
          <w:u w:val="single"/>
        </w:rPr>
      </w:pPr>
      <w:r w:rsidRPr="00C11D04">
        <w:rPr>
          <w:rFonts w:cs="Arial"/>
          <w:color w:val="auto"/>
          <w:u w:val="single"/>
        </w:rPr>
        <w:t xml:space="preserve">(5) The </w:t>
      </w:r>
      <w:r w:rsidR="0016515A" w:rsidRPr="00C11D04">
        <w:rPr>
          <w:rFonts w:cs="Arial"/>
          <w:color w:val="auto"/>
          <w:u w:val="single"/>
        </w:rPr>
        <w:t xml:space="preserve">grooming of </w:t>
      </w:r>
      <w:bookmarkStart w:id="3" w:name="_Hlk152593804"/>
      <w:r w:rsidR="0016515A" w:rsidRPr="00C11D04">
        <w:rPr>
          <w:rFonts w:cs="Arial"/>
          <w:color w:val="auto"/>
          <w:u w:val="single"/>
        </w:rPr>
        <w:t>children to facilitate their mutilation via surgery or chemical means</w:t>
      </w:r>
      <w:bookmarkEnd w:id="3"/>
      <w:r w:rsidR="0016515A" w:rsidRPr="00C11D04">
        <w:rPr>
          <w:rFonts w:cs="Arial"/>
          <w:color w:val="auto"/>
          <w:u w:val="single"/>
        </w:rPr>
        <w:t xml:space="preserve"> is </w:t>
      </w:r>
      <w:bookmarkStart w:id="4" w:name="_Hlk152592725"/>
      <w:r w:rsidR="0016515A" w:rsidRPr="00C11D04">
        <w:rPr>
          <w:rFonts w:cs="Arial"/>
          <w:color w:val="auto"/>
          <w:u w:val="single"/>
        </w:rPr>
        <w:t>abhorrent and unacceptable to civilized peoples and states</w:t>
      </w:r>
      <w:bookmarkEnd w:id="4"/>
      <w:r w:rsidRPr="00C11D04">
        <w:rPr>
          <w:rFonts w:cs="Arial"/>
          <w:color w:val="auto"/>
          <w:u w:val="single"/>
        </w:rPr>
        <w:t>;</w:t>
      </w:r>
      <w:r w:rsidR="00025026" w:rsidRPr="00C11D04">
        <w:rPr>
          <w:rFonts w:cs="Arial"/>
          <w:color w:val="auto"/>
          <w:u w:val="single"/>
        </w:rPr>
        <w:t xml:space="preserve"> and</w:t>
      </w:r>
    </w:p>
    <w:p w14:paraId="70A05E9D" w14:textId="6BD0DFE0" w:rsidR="0016515A" w:rsidRPr="00C11D04" w:rsidRDefault="009820CB" w:rsidP="00BC31F6">
      <w:pPr>
        <w:ind w:firstLine="750"/>
        <w:jc w:val="both"/>
        <w:outlineLvl w:val="4"/>
        <w:rPr>
          <w:rFonts w:cs="Arial"/>
          <w:color w:val="auto"/>
          <w:u w:val="single"/>
        </w:rPr>
      </w:pPr>
      <w:r w:rsidRPr="00C11D04">
        <w:rPr>
          <w:rFonts w:cs="Arial"/>
          <w:color w:val="auto"/>
          <w:u w:val="single"/>
        </w:rPr>
        <w:t xml:space="preserve">(6) </w:t>
      </w:r>
      <w:bookmarkStart w:id="5" w:name="_Hlk152592296"/>
      <w:r w:rsidRPr="00C11D04">
        <w:rPr>
          <w:rFonts w:cs="Arial"/>
          <w:color w:val="auto"/>
          <w:u w:val="single"/>
        </w:rPr>
        <w:t>C</w:t>
      </w:r>
      <w:r w:rsidR="0016515A" w:rsidRPr="00C11D04">
        <w:rPr>
          <w:rFonts w:cs="Arial"/>
          <w:color w:val="auto"/>
          <w:u w:val="single"/>
        </w:rPr>
        <w:t xml:space="preserve">orporations, companies and other entities </w:t>
      </w:r>
      <w:bookmarkEnd w:id="5"/>
      <w:r w:rsidR="0016515A" w:rsidRPr="00C11D04">
        <w:rPr>
          <w:rFonts w:cs="Arial"/>
          <w:color w:val="auto"/>
          <w:u w:val="single"/>
        </w:rPr>
        <w:t xml:space="preserve">that use </w:t>
      </w:r>
      <w:r w:rsidR="00BC603F" w:rsidRPr="00C11D04">
        <w:rPr>
          <w:rFonts w:cs="Arial"/>
          <w:color w:val="auto"/>
          <w:u w:val="single"/>
        </w:rPr>
        <w:t>"</w:t>
      </w:r>
      <w:r w:rsidR="0016515A" w:rsidRPr="00C11D04">
        <w:rPr>
          <w:rFonts w:cs="Arial"/>
          <w:color w:val="auto"/>
          <w:u w:val="single"/>
        </w:rPr>
        <w:t>environmental, social and governance</w:t>
      </w:r>
      <w:r w:rsidR="009264AF" w:rsidRPr="00C11D04">
        <w:rPr>
          <w:rFonts w:cs="Arial"/>
          <w:color w:val="auto"/>
          <w:u w:val="single"/>
        </w:rPr>
        <w:t>'</w:t>
      </w:r>
      <w:r w:rsidR="0016515A" w:rsidRPr="00C11D04">
        <w:rPr>
          <w:rFonts w:cs="Arial"/>
          <w:color w:val="auto"/>
          <w:u w:val="single"/>
        </w:rPr>
        <w:t xml:space="preserve"> (ESG) agendas to further their activities are inimical to the </w:t>
      </w:r>
      <w:r w:rsidR="00BC603F" w:rsidRPr="00C11D04">
        <w:rPr>
          <w:rFonts w:cs="Arial"/>
          <w:color w:val="auto"/>
          <w:u w:val="single"/>
        </w:rPr>
        <w:t>p</w:t>
      </w:r>
      <w:r w:rsidR="0016515A" w:rsidRPr="00C11D04">
        <w:rPr>
          <w:rFonts w:cs="Arial"/>
          <w:color w:val="auto"/>
          <w:u w:val="single"/>
        </w:rPr>
        <w:t>eople of West Virginia</w:t>
      </w:r>
      <w:r w:rsidR="00025026" w:rsidRPr="00C11D04">
        <w:rPr>
          <w:rFonts w:cs="Arial"/>
          <w:color w:val="auto"/>
          <w:u w:val="single"/>
        </w:rPr>
        <w:t>.</w:t>
      </w:r>
    </w:p>
    <w:p w14:paraId="535AA78B" w14:textId="3D538B6B" w:rsidR="0016515A" w:rsidRPr="00C11D04" w:rsidRDefault="00025026" w:rsidP="00BC31F6">
      <w:pPr>
        <w:ind w:firstLine="750"/>
        <w:jc w:val="both"/>
        <w:rPr>
          <w:rFonts w:cs="Arial"/>
          <w:color w:val="auto"/>
          <w:u w:val="single"/>
        </w:rPr>
      </w:pPr>
      <w:r w:rsidRPr="00C11D04">
        <w:rPr>
          <w:rFonts w:cs="Arial"/>
          <w:color w:val="auto"/>
          <w:u w:val="single"/>
        </w:rPr>
        <w:t xml:space="preserve">(b) </w:t>
      </w:r>
      <w:r w:rsidR="00780540" w:rsidRPr="00C11D04">
        <w:rPr>
          <w:rFonts w:cs="Arial"/>
          <w:i/>
          <w:iCs/>
          <w:color w:val="auto"/>
          <w:u w:val="single"/>
        </w:rPr>
        <w:t>Prohibited contracts</w:t>
      </w:r>
      <w:r w:rsidR="002066B6" w:rsidRPr="00C11D04">
        <w:rPr>
          <w:rFonts w:cs="Arial"/>
          <w:i/>
          <w:iCs/>
          <w:color w:val="auto"/>
          <w:u w:val="single"/>
        </w:rPr>
        <w:t xml:space="preserve"> and affiliations</w:t>
      </w:r>
      <w:r w:rsidR="00780540" w:rsidRPr="00C11D04">
        <w:rPr>
          <w:rFonts w:cs="Arial"/>
          <w:color w:val="auto"/>
          <w:u w:val="single"/>
        </w:rPr>
        <w:t xml:space="preserve">.  </w:t>
      </w:r>
      <w:r w:rsidR="0016515A" w:rsidRPr="00C11D04">
        <w:rPr>
          <w:rFonts w:cs="Arial"/>
          <w:color w:val="auto"/>
          <w:u w:val="single"/>
        </w:rPr>
        <w:t xml:space="preserve">The government of the </w:t>
      </w:r>
      <w:r w:rsidR="00BC603F" w:rsidRPr="00C11D04">
        <w:rPr>
          <w:rFonts w:cs="Arial"/>
          <w:color w:val="auto"/>
          <w:u w:val="single"/>
        </w:rPr>
        <w:t>s</w:t>
      </w:r>
      <w:r w:rsidR="0016515A" w:rsidRPr="00C11D04">
        <w:rPr>
          <w:rFonts w:cs="Arial"/>
          <w:color w:val="auto"/>
          <w:u w:val="single"/>
        </w:rPr>
        <w:t xml:space="preserve">tate of West Virginia, as well as any entities that receive any funding by the </w:t>
      </w:r>
      <w:r w:rsidR="00BC603F" w:rsidRPr="00C11D04">
        <w:rPr>
          <w:rFonts w:cs="Arial"/>
          <w:color w:val="auto"/>
          <w:u w:val="single"/>
        </w:rPr>
        <w:t>s</w:t>
      </w:r>
      <w:r w:rsidR="0016515A" w:rsidRPr="00C11D04">
        <w:rPr>
          <w:rFonts w:cs="Arial"/>
          <w:color w:val="auto"/>
          <w:u w:val="single"/>
        </w:rPr>
        <w:t>tate of West Virginia, will not undertake nor maintain any contracts or affiliations with, or employment of, any corporations, companies, or other entities, including educational institutions or individuals, which have:</w:t>
      </w:r>
    </w:p>
    <w:p w14:paraId="57DA671F" w14:textId="0FAF1A74" w:rsidR="0016515A" w:rsidRPr="00C11D04" w:rsidRDefault="002A6452" w:rsidP="00BC31F6">
      <w:pPr>
        <w:ind w:firstLine="750"/>
        <w:jc w:val="both"/>
        <w:rPr>
          <w:rFonts w:cs="Arial"/>
          <w:color w:val="auto"/>
          <w:u w:val="single"/>
        </w:rPr>
      </w:pPr>
      <w:r w:rsidRPr="00C11D04">
        <w:rPr>
          <w:rFonts w:cs="Arial"/>
          <w:color w:val="auto"/>
          <w:u w:val="single"/>
        </w:rPr>
        <w:t xml:space="preserve">(1) </w:t>
      </w:r>
      <w:r w:rsidR="0016515A" w:rsidRPr="00C11D04">
        <w:rPr>
          <w:rFonts w:cs="Arial"/>
          <w:color w:val="auto"/>
          <w:u w:val="single"/>
        </w:rPr>
        <w:t>Conducted actions or efforts to infringe on the Constitutional rights of Americans, including efforts coordinated with or voluntarily in support of the federal government, or any state or local governments</w:t>
      </w:r>
      <w:r w:rsidR="00780540" w:rsidRPr="00C11D04">
        <w:rPr>
          <w:rFonts w:cs="Arial"/>
          <w:color w:val="auto"/>
          <w:u w:val="single"/>
        </w:rPr>
        <w:t>;</w:t>
      </w:r>
    </w:p>
    <w:p w14:paraId="70B2F21E" w14:textId="449E7F09" w:rsidR="0016515A" w:rsidRPr="00C11D04" w:rsidRDefault="00780540" w:rsidP="00BC31F6">
      <w:pPr>
        <w:ind w:firstLine="750"/>
        <w:jc w:val="both"/>
        <w:rPr>
          <w:rFonts w:cs="Arial"/>
          <w:color w:val="auto"/>
          <w:u w:val="single"/>
        </w:rPr>
      </w:pPr>
      <w:r w:rsidRPr="00C11D04">
        <w:rPr>
          <w:rFonts w:cs="Arial"/>
          <w:color w:val="auto"/>
          <w:u w:val="single"/>
        </w:rPr>
        <w:t xml:space="preserve">(2) </w:t>
      </w:r>
      <w:r w:rsidR="0016515A" w:rsidRPr="00C11D04">
        <w:rPr>
          <w:rFonts w:cs="Arial"/>
          <w:color w:val="auto"/>
          <w:u w:val="single"/>
        </w:rPr>
        <w:t>Conducted actions or efforts designed to undermine the Constitution of West Virginia or the Constitution of the United States of America</w:t>
      </w:r>
      <w:r w:rsidRPr="00C11D04">
        <w:rPr>
          <w:rFonts w:cs="Arial"/>
          <w:color w:val="auto"/>
          <w:u w:val="single"/>
        </w:rPr>
        <w:t>;</w:t>
      </w:r>
    </w:p>
    <w:p w14:paraId="1BFF4B48" w14:textId="70612AAD" w:rsidR="0016515A" w:rsidRPr="00C11D04" w:rsidRDefault="002066B6" w:rsidP="00BC31F6">
      <w:pPr>
        <w:ind w:firstLine="750"/>
        <w:jc w:val="both"/>
        <w:rPr>
          <w:rFonts w:cs="Arial"/>
          <w:color w:val="auto"/>
          <w:u w:val="single"/>
        </w:rPr>
      </w:pPr>
      <w:r w:rsidRPr="00C11D04">
        <w:rPr>
          <w:rFonts w:cs="Arial"/>
          <w:color w:val="auto"/>
          <w:u w:val="single"/>
        </w:rPr>
        <w:t xml:space="preserve">(3) </w:t>
      </w:r>
      <w:r w:rsidR="0016515A" w:rsidRPr="00C11D04">
        <w:rPr>
          <w:rFonts w:cs="Arial"/>
          <w:color w:val="auto"/>
          <w:u w:val="single"/>
        </w:rPr>
        <w:t>Supported abortion, genocide, terrorism, rape</w:t>
      </w:r>
      <w:r w:rsidR="00BC603F" w:rsidRPr="00C11D04">
        <w:rPr>
          <w:rFonts w:cs="Arial"/>
          <w:color w:val="auto"/>
          <w:u w:val="single"/>
        </w:rPr>
        <w:t xml:space="preserve">, </w:t>
      </w:r>
      <w:r w:rsidR="0016515A" w:rsidRPr="00C11D04">
        <w:rPr>
          <w:rFonts w:cs="Arial"/>
          <w:color w:val="auto"/>
          <w:u w:val="single"/>
        </w:rPr>
        <w:t>or racism</w:t>
      </w:r>
      <w:r w:rsidRPr="00C11D04">
        <w:rPr>
          <w:rFonts w:cs="Arial"/>
          <w:color w:val="auto"/>
          <w:u w:val="single"/>
        </w:rPr>
        <w:t>;</w:t>
      </w:r>
    </w:p>
    <w:p w14:paraId="2BF7CFAA" w14:textId="26807020" w:rsidR="0016515A" w:rsidRPr="00C11D04" w:rsidRDefault="002066B6" w:rsidP="00BC31F6">
      <w:pPr>
        <w:ind w:firstLine="750"/>
        <w:jc w:val="both"/>
        <w:rPr>
          <w:rFonts w:cs="Arial"/>
          <w:color w:val="auto"/>
          <w:u w:val="single"/>
        </w:rPr>
      </w:pPr>
      <w:r w:rsidRPr="00C11D04">
        <w:rPr>
          <w:rFonts w:cs="Arial"/>
          <w:color w:val="auto"/>
          <w:u w:val="single"/>
        </w:rPr>
        <w:t xml:space="preserve">(4) </w:t>
      </w:r>
      <w:r w:rsidR="0016515A" w:rsidRPr="00C11D04">
        <w:rPr>
          <w:rFonts w:cs="Arial"/>
          <w:color w:val="auto"/>
          <w:u w:val="single"/>
        </w:rPr>
        <w:t>Supported use of surgery or chemical means to attempt to alter the sex or sexual appearance of anyone under the age of 18</w:t>
      </w:r>
      <w:r w:rsidRPr="00C11D04">
        <w:rPr>
          <w:rFonts w:cs="Arial"/>
          <w:color w:val="auto"/>
          <w:u w:val="single"/>
        </w:rPr>
        <w:t>; and</w:t>
      </w:r>
    </w:p>
    <w:p w14:paraId="5CE683AC" w14:textId="00B6EB24" w:rsidR="0016515A" w:rsidRPr="00C11D04" w:rsidRDefault="002066B6" w:rsidP="00BC31F6">
      <w:pPr>
        <w:ind w:firstLine="750"/>
        <w:jc w:val="both"/>
        <w:rPr>
          <w:rFonts w:cs="Arial"/>
          <w:color w:val="auto"/>
          <w:u w:val="single"/>
        </w:rPr>
      </w:pPr>
      <w:r w:rsidRPr="00C11D04">
        <w:rPr>
          <w:rFonts w:cs="Arial"/>
          <w:color w:val="auto"/>
          <w:u w:val="single"/>
        </w:rPr>
        <w:t xml:space="preserve">(5) </w:t>
      </w:r>
      <w:r w:rsidR="0016515A" w:rsidRPr="00C11D04">
        <w:rPr>
          <w:rFonts w:cs="Arial"/>
          <w:color w:val="auto"/>
          <w:u w:val="single"/>
        </w:rPr>
        <w:t xml:space="preserve">Use or incorporate </w:t>
      </w:r>
      <w:r w:rsidR="00BC603F" w:rsidRPr="00C11D04">
        <w:rPr>
          <w:rFonts w:cs="Arial"/>
          <w:color w:val="auto"/>
          <w:u w:val="single"/>
        </w:rPr>
        <w:t>"</w:t>
      </w:r>
      <w:r w:rsidR="0016515A" w:rsidRPr="00C11D04">
        <w:rPr>
          <w:rFonts w:cs="Arial"/>
          <w:color w:val="auto"/>
          <w:u w:val="single"/>
        </w:rPr>
        <w:t>environmental, social and governance</w:t>
      </w:r>
      <w:r w:rsidR="00BC603F" w:rsidRPr="00C11D04">
        <w:rPr>
          <w:rFonts w:cs="Arial"/>
          <w:color w:val="auto"/>
          <w:u w:val="single"/>
        </w:rPr>
        <w:t>"</w:t>
      </w:r>
      <w:r w:rsidR="0016515A" w:rsidRPr="00C11D04">
        <w:rPr>
          <w:rFonts w:cs="Arial"/>
          <w:color w:val="auto"/>
          <w:u w:val="single"/>
        </w:rPr>
        <w:t xml:space="preserve"> (ESG) agendas as part of any financial activities or investments</w:t>
      </w:r>
      <w:r w:rsidRPr="00C11D04">
        <w:rPr>
          <w:rFonts w:cs="Arial"/>
          <w:color w:val="auto"/>
          <w:u w:val="single"/>
        </w:rPr>
        <w:t>.</w:t>
      </w:r>
    </w:p>
    <w:p w14:paraId="1256524D" w14:textId="21B32E40" w:rsidR="0016515A" w:rsidRPr="00C11D04" w:rsidRDefault="002066B6" w:rsidP="00BC31F6">
      <w:pPr>
        <w:ind w:firstLine="750"/>
        <w:jc w:val="both"/>
        <w:rPr>
          <w:rFonts w:cs="Arial"/>
          <w:color w:val="auto"/>
          <w:u w:val="single"/>
        </w:rPr>
      </w:pPr>
      <w:r w:rsidRPr="00C11D04">
        <w:rPr>
          <w:rFonts w:cs="Arial"/>
          <w:color w:val="auto"/>
          <w:u w:val="single"/>
        </w:rPr>
        <w:t xml:space="preserve">(c) </w:t>
      </w:r>
      <w:r w:rsidR="004F7F3C" w:rsidRPr="00C11D04">
        <w:rPr>
          <w:rFonts w:cs="Arial"/>
          <w:i/>
          <w:iCs/>
          <w:color w:val="auto"/>
          <w:u w:val="single"/>
        </w:rPr>
        <w:t>Existing contracts</w:t>
      </w:r>
      <w:r w:rsidR="004F7F3C" w:rsidRPr="00C11D04">
        <w:rPr>
          <w:rFonts w:cs="Arial"/>
          <w:color w:val="auto"/>
          <w:u w:val="single"/>
        </w:rPr>
        <w:t>.</w:t>
      </w:r>
      <w:r w:rsidR="004F7F3C" w:rsidRPr="00C11D04">
        <w:rPr>
          <w:rFonts w:cs="Arial"/>
          <w:i/>
          <w:iCs/>
          <w:color w:val="auto"/>
          <w:u w:val="single"/>
        </w:rPr>
        <w:t xml:space="preserve">  </w:t>
      </w:r>
      <w:r w:rsidR="0016515A" w:rsidRPr="00C11D04">
        <w:rPr>
          <w:rFonts w:cs="Arial"/>
          <w:color w:val="auto"/>
          <w:u w:val="single"/>
        </w:rPr>
        <w:t>Contracts currently in force will be terminated at the earliest opportunity, ensuring services are maintained by contracting with entities which do not violate the above.</w:t>
      </w:r>
    </w:p>
    <w:p w14:paraId="14A00E45" w14:textId="4CB5C9C5" w:rsidR="0016515A" w:rsidRPr="00C11D04" w:rsidRDefault="0006713E" w:rsidP="00BC31F6">
      <w:pPr>
        <w:ind w:firstLine="750"/>
        <w:jc w:val="both"/>
        <w:rPr>
          <w:rFonts w:cs="Arial"/>
          <w:color w:val="auto"/>
          <w:u w:val="single"/>
        </w:rPr>
      </w:pPr>
      <w:r w:rsidRPr="00C11D04">
        <w:rPr>
          <w:rFonts w:cs="Arial"/>
          <w:color w:val="auto"/>
          <w:u w:val="single"/>
        </w:rPr>
        <w:t xml:space="preserve">(d) </w:t>
      </w:r>
      <w:r w:rsidR="006538A6" w:rsidRPr="00C11D04">
        <w:rPr>
          <w:rFonts w:cs="Arial"/>
          <w:i/>
          <w:iCs/>
          <w:color w:val="auto"/>
          <w:u w:val="single"/>
        </w:rPr>
        <w:t>Enforcement</w:t>
      </w:r>
      <w:r w:rsidRPr="00C11D04">
        <w:rPr>
          <w:rFonts w:cs="Arial"/>
          <w:color w:val="auto"/>
          <w:u w:val="single"/>
        </w:rPr>
        <w:t xml:space="preserve">.  </w:t>
      </w:r>
      <w:r w:rsidR="00A60F5C" w:rsidRPr="00C11D04">
        <w:rPr>
          <w:rFonts w:cs="Arial"/>
          <w:color w:val="auto"/>
          <w:u w:val="single"/>
        </w:rPr>
        <w:t xml:space="preserve">(1) </w:t>
      </w:r>
      <w:r w:rsidR="0016515A" w:rsidRPr="00C11D04">
        <w:rPr>
          <w:rFonts w:cs="Arial"/>
          <w:color w:val="auto"/>
          <w:u w:val="single"/>
        </w:rPr>
        <w:t xml:space="preserve">Entities funded by the </w:t>
      </w:r>
      <w:r w:rsidR="00BC603F" w:rsidRPr="00C11D04">
        <w:rPr>
          <w:rFonts w:cs="Arial"/>
          <w:color w:val="auto"/>
          <w:u w:val="single"/>
        </w:rPr>
        <w:t>s</w:t>
      </w:r>
      <w:r w:rsidR="0016515A" w:rsidRPr="00C11D04">
        <w:rPr>
          <w:rFonts w:cs="Arial"/>
          <w:color w:val="auto"/>
          <w:u w:val="single"/>
        </w:rPr>
        <w:t xml:space="preserve">tate of West Virginia in any capacity that fail to, or refuse to, enforce the measures above will receive a termination of any funding, and will be required to reimburse the </w:t>
      </w:r>
      <w:r w:rsidR="00BC603F" w:rsidRPr="00C11D04">
        <w:rPr>
          <w:rFonts w:cs="Arial"/>
          <w:color w:val="auto"/>
          <w:u w:val="single"/>
        </w:rPr>
        <w:t>s</w:t>
      </w:r>
      <w:r w:rsidR="0016515A" w:rsidRPr="00C11D04">
        <w:rPr>
          <w:rFonts w:cs="Arial"/>
          <w:color w:val="auto"/>
          <w:u w:val="single"/>
        </w:rPr>
        <w:t>tate of West Virginia for all funds provided during the fiscal year.</w:t>
      </w:r>
    </w:p>
    <w:p w14:paraId="5B502CAE" w14:textId="7BE95996" w:rsidR="0016515A" w:rsidRPr="00C11D04" w:rsidRDefault="00A60F5C" w:rsidP="00BC31F6">
      <w:pPr>
        <w:ind w:firstLine="750"/>
        <w:jc w:val="both"/>
        <w:rPr>
          <w:rFonts w:cs="Arial"/>
          <w:color w:val="auto"/>
          <w:u w:val="single"/>
        </w:rPr>
      </w:pPr>
      <w:r w:rsidRPr="00C11D04">
        <w:rPr>
          <w:rFonts w:cs="Arial"/>
          <w:color w:val="auto"/>
          <w:u w:val="single"/>
        </w:rPr>
        <w:t xml:space="preserve">(2) </w:t>
      </w:r>
      <w:r w:rsidR="0016515A" w:rsidRPr="00C11D04">
        <w:rPr>
          <w:rFonts w:cs="Arial"/>
          <w:color w:val="auto"/>
          <w:u w:val="single"/>
        </w:rPr>
        <w:t xml:space="preserve">West Virginia government employees that fail to or refuse to terminate contracts in accordance with the above will be </w:t>
      </w:r>
      <w:r w:rsidR="002F5933" w:rsidRPr="00C11D04">
        <w:rPr>
          <w:rFonts w:cs="Arial"/>
          <w:color w:val="auto"/>
          <w:u w:val="single"/>
        </w:rPr>
        <w:t xml:space="preserve">subject to </w:t>
      </w:r>
      <w:r w:rsidR="0016515A" w:rsidRPr="00C11D04">
        <w:rPr>
          <w:rFonts w:cs="Arial"/>
          <w:color w:val="auto"/>
          <w:u w:val="single"/>
        </w:rPr>
        <w:t>terminat</w:t>
      </w:r>
      <w:r w:rsidR="002F5933" w:rsidRPr="00C11D04">
        <w:rPr>
          <w:rFonts w:cs="Arial"/>
          <w:color w:val="auto"/>
          <w:u w:val="single"/>
        </w:rPr>
        <w:t>ion</w:t>
      </w:r>
      <w:r w:rsidR="0016515A" w:rsidRPr="00C11D04">
        <w:rPr>
          <w:rFonts w:cs="Arial"/>
          <w:color w:val="auto"/>
          <w:u w:val="single"/>
        </w:rPr>
        <w:t xml:space="preserve"> for cause.</w:t>
      </w:r>
    </w:p>
    <w:p w14:paraId="2DCEF138" w14:textId="62AA7C25" w:rsidR="0016515A" w:rsidRPr="00C11D04" w:rsidRDefault="006538A6" w:rsidP="00BC31F6">
      <w:pPr>
        <w:ind w:firstLine="750"/>
        <w:jc w:val="both"/>
        <w:rPr>
          <w:rFonts w:cs="Arial"/>
          <w:color w:val="auto"/>
          <w:u w:val="single"/>
        </w:rPr>
      </w:pPr>
      <w:r w:rsidRPr="00C11D04">
        <w:rPr>
          <w:rFonts w:cs="Arial"/>
          <w:color w:val="auto"/>
          <w:u w:val="single"/>
        </w:rPr>
        <w:t xml:space="preserve">(3) </w:t>
      </w:r>
      <w:r w:rsidR="0016515A" w:rsidRPr="00C11D04">
        <w:rPr>
          <w:rFonts w:cs="Arial"/>
          <w:color w:val="auto"/>
          <w:u w:val="single"/>
        </w:rPr>
        <w:t xml:space="preserve">The </w:t>
      </w:r>
      <w:bookmarkStart w:id="6" w:name="_Hlk152594799"/>
      <w:r w:rsidR="0016515A" w:rsidRPr="00C11D04">
        <w:rPr>
          <w:rFonts w:cs="Arial"/>
          <w:color w:val="auto"/>
          <w:u w:val="single"/>
        </w:rPr>
        <w:t>Secretary of State</w:t>
      </w:r>
      <w:bookmarkEnd w:id="6"/>
      <w:r w:rsidR="0016515A" w:rsidRPr="00C11D04">
        <w:rPr>
          <w:rFonts w:cs="Arial"/>
          <w:color w:val="auto"/>
          <w:u w:val="single"/>
        </w:rPr>
        <w:t>, in coordination with the Governor, Attorney General, State Treasurer</w:t>
      </w:r>
      <w:r w:rsidR="00BC603F" w:rsidRPr="00C11D04">
        <w:rPr>
          <w:rFonts w:cs="Arial"/>
          <w:color w:val="auto"/>
          <w:u w:val="single"/>
        </w:rPr>
        <w:t>,</w:t>
      </w:r>
      <w:r w:rsidR="0016515A" w:rsidRPr="00C11D04">
        <w:rPr>
          <w:rFonts w:cs="Arial"/>
          <w:color w:val="auto"/>
          <w:u w:val="single"/>
        </w:rPr>
        <w:t xml:space="preserve"> and State Auditor, will maintain a list of corporations, companies, and other entities, including individuals, that have </w:t>
      </w:r>
      <w:r w:rsidR="00C82266" w:rsidRPr="00C11D04">
        <w:rPr>
          <w:rFonts w:cs="Arial"/>
          <w:color w:val="auto"/>
          <w:u w:val="single"/>
        </w:rPr>
        <w:t xml:space="preserve">been </w:t>
      </w:r>
      <w:r w:rsidR="0016515A" w:rsidRPr="00C11D04">
        <w:rPr>
          <w:rFonts w:cs="Arial"/>
          <w:color w:val="auto"/>
          <w:u w:val="single"/>
        </w:rPr>
        <w:t>identified as having conducted the activities in th</w:t>
      </w:r>
      <w:r w:rsidR="0055216B" w:rsidRPr="00C11D04">
        <w:rPr>
          <w:rFonts w:cs="Arial"/>
          <w:color w:val="auto"/>
          <w:u w:val="single"/>
        </w:rPr>
        <w:t xml:space="preserve">is section.  </w:t>
      </w:r>
      <w:r w:rsidR="0016515A" w:rsidRPr="00C11D04">
        <w:rPr>
          <w:rFonts w:cs="Arial"/>
          <w:color w:val="auto"/>
          <w:u w:val="single"/>
        </w:rPr>
        <w:t>The Secretary of State will annually present the list, or any updates, to the Joint Committee on Government and Finance at the final interim session for review and comment before the next legislative session begins.</w:t>
      </w:r>
    </w:p>
    <w:p w14:paraId="2506372A" w14:textId="10B4ADAC" w:rsidR="0016515A" w:rsidRPr="00C11D04" w:rsidRDefault="007125D0" w:rsidP="00432F87">
      <w:pPr>
        <w:ind w:firstLine="750"/>
        <w:jc w:val="both"/>
        <w:rPr>
          <w:rFonts w:cs="Arial"/>
          <w:color w:val="auto"/>
          <w:u w:val="single"/>
        </w:rPr>
      </w:pPr>
      <w:r w:rsidRPr="00C11D04">
        <w:rPr>
          <w:rFonts w:cs="Arial"/>
          <w:color w:val="auto"/>
          <w:u w:val="single"/>
        </w:rPr>
        <w:t xml:space="preserve">(4) </w:t>
      </w:r>
      <w:r w:rsidR="0016515A" w:rsidRPr="00C11D04">
        <w:rPr>
          <w:rFonts w:cs="Arial"/>
          <w:color w:val="auto"/>
          <w:u w:val="single"/>
        </w:rPr>
        <w:t>The Secretary of State, Attorney General, State Treasurer</w:t>
      </w:r>
      <w:r w:rsidR="00AA42A2" w:rsidRPr="00C11D04">
        <w:rPr>
          <w:rFonts w:cs="Arial"/>
          <w:color w:val="auto"/>
          <w:u w:val="single"/>
        </w:rPr>
        <w:t>,</w:t>
      </w:r>
      <w:r w:rsidR="0016515A" w:rsidRPr="00C11D04">
        <w:rPr>
          <w:rFonts w:cs="Arial"/>
          <w:color w:val="auto"/>
          <w:u w:val="single"/>
        </w:rPr>
        <w:t xml:space="preserve"> and State Auditor will coordinate with their counterparts in the several </w:t>
      </w:r>
      <w:r w:rsidR="00A9628F" w:rsidRPr="00C11D04">
        <w:rPr>
          <w:rFonts w:cs="Arial"/>
          <w:color w:val="auto"/>
          <w:u w:val="single"/>
        </w:rPr>
        <w:t>s</w:t>
      </w:r>
      <w:r w:rsidR="0016515A" w:rsidRPr="00C11D04">
        <w:rPr>
          <w:rFonts w:cs="Arial"/>
          <w:color w:val="auto"/>
          <w:u w:val="single"/>
        </w:rPr>
        <w:t>tates to determine if they maintain and will share similar lists of entities conducting the activities</w:t>
      </w:r>
      <w:r w:rsidR="00432F87" w:rsidRPr="00C11D04">
        <w:rPr>
          <w:rFonts w:cs="Arial"/>
          <w:color w:val="auto"/>
          <w:u w:val="single"/>
        </w:rPr>
        <w:t xml:space="preserve"> in this section</w:t>
      </w:r>
      <w:r w:rsidR="0016515A" w:rsidRPr="00C11D04">
        <w:rPr>
          <w:rFonts w:cs="Arial"/>
          <w:color w:val="auto"/>
          <w:u w:val="single"/>
        </w:rPr>
        <w:t>.</w:t>
      </w:r>
    </w:p>
    <w:p w14:paraId="166BB4D9" w14:textId="77777777" w:rsidR="006B0722" w:rsidRPr="00C11D04" w:rsidRDefault="006B0722" w:rsidP="0055768E">
      <w:pPr>
        <w:pStyle w:val="Note"/>
        <w:rPr>
          <w:color w:val="auto"/>
        </w:rPr>
      </w:pPr>
    </w:p>
    <w:p w14:paraId="0012B040" w14:textId="2EAA9B97" w:rsidR="0055768E" w:rsidRPr="00C11D04" w:rsidRDefault="0055768E" w:rsidP="0055768E">
      <w:pPr>
        <w:pStyle w:val="Note"/>
        <w:rPr>
          <w:color w:val="auto"/>
        </w:rPr>
      </w:pPr>
      <w:r w:rsidRPr="00C11D04">
        <w:rPr>
          <w:color w:val="auto"/>
        </w:rPr>
        <w:t>NOTE: The purpose of this bill is</w:t>
      </w:r>
      <w:r w:rsidR="00D22114" w:rsidRPr="00C11D04">
        <w:rPr>
          <w:color w:val="auto"/>
        </w:rPr>
        <w:t xml:space="preserve"> to</w:t>
      </w:r>
      <w:r w:rsidRPr="00C11D04">
        <w:rPr>
          <w:color w:val="auto"/>
        </w:rPr>
        <w:t xml:space="preserve"> </w:t>
      </w:r>
      <w:r w:rsidR="005F6230" w:rsidRPr="00C11D04">
        <w:rPr>
          <w:color w:val="auto"/>
        </w:rPr>
        <w:t xml:space="preserve">prohibit the state and its agencies from contracting with entities </w:t>
      </w:r>
      <w:r w:rsidR="00D961F4" w:rsidRPr="00C11D04">
        <w:rPr>
          <w:color w:val="auto"/>
        </w:rPr>
        <w:t>that engage in unlawful activities.</w:t>
      </w:r>
    </w:p>
    <w:p w14:paraId="680025F8" w14:textId="4727AF98" w:rsidR="0055768E" w:rsidRPr="00C11D04" w:rsidRDefault="0055768E" w:rsidP="0055768E">
      <w:pPr>
        <w:pStyle w:val="Note"/>
        <w:rPr>
          <w:color w:val="auto"/>
        </w:rPr>
      </w:pPr>
      <w:r w:rsidRPr="00C11D04">
        <w:rPr>
          <w:color w:val="auto"/>
        </w:rPr>
        <w:t>Strike-throughs indicate language that would be stricken from a heading or the present law</w:t>
      </w:r>
      <w:r w:rsidR="000A5742" w:rsidRPr="00C11D04">
        <w:rPr>
          <w:color w:val="auto"/>
        </w:rPr>
        <w:t>,</w:t>
      </w:r>
      <w:r w:rsidRPr="00C11D04">
        <w:rPr>
          <w:color w:val="auto"/>
        </w:rPr>
        <w:t xml:space="preserve"> and underscoring indicates new language that would be added.</w:t>
      </w:r>
    </w:p>
    <w:sectPr w:rsidR="0055768E" w:rsidRPr="00C11D04" w:rsidSect="00375C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4F55E0BB" w:rsidR="0055768E" w:rsidRPr="00E144B1" w:rsidRDefault="0055768E" w:rsidP="00AE2ADC">
    <w:pPr>
      <w:pStyle w:val="Header"/>
      <w:tabs>
        <w:tab w:val="clear" w:pos="4680"/>
        <w:tab w:val="clear" w:pos="9360"/>
        <w:tab w:val="left" w:pos="8071"/>
      </w:tabs>
    </w:pPr>
    <w:r>
      <w:t>Intr</w:t>
    </w:r>
    <w:r w:rsidR="00483247">
      <w:t xml:space="preserve"> HB</w:t>
    </w:r>
    <w:r>
      <w:tab/>
    </w:r>
    <w:sdt>
      <w:sdtPr>
        <w:alias w:val="CBD Number"/>
        <w:tag w:val="CBD Number"/>
        <w:id w:val="1191185490"/>
        <w:placeholder>
          <w:docPart w:val="DefaultPlaceholder_-1854013440"/>
        </w:placeholder>
      </w:sdtPr>
      <w:sdtEndPr/>
      <w:sdtContent>
        <w:r>
          <w:t>202</w:t>
        </w:r>
        <w:r w:rsidR="00325FB5">
          <w:t>4</w:t>
        </w:r>
        <w:r w:rsidR="00B60C84">
          <w:t>R</w:t>
        </w:r>
        <w:r w:rsidR="0016515A">
          <w:t>3627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7758279">
    <w:abstractNumId w:val="0"/>
  </w:num>
  <w:num w:numId="2" w16cid:durableId="19261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026"/>
    <w:rsid w:val="00033C81"/>
    <w:rsid w:val="000573A9"/>
    <w:rsid w:val="00062DEE"/>
    <w:rsid w:val="00066ABB"/>
    <w:rsid w:val="0006713E"/>
    <w:rsid w:val="0007451B"/>
    <w:rsid w:val="00085D22"/>
    <w:rsid w:val="000A5742"/>
    <w:rsid w:val="000B663E"/>
    <w:rsid w:val="000C5C77"/>
    <w:rsid w:val="000E3912"/>
    <w:rsid w:val="0010070F"/>
    <w:rsid w:val="0011775A"/>
    <w:rsid w:val="00120994"/>
    <w:rsid w:val="0015112E"/>
    <w:rsid w:val="001552E7"/>
    <w:rsid w:val="001566B4"/>
    <w:rsid w:val="0016515A"/>
    <w:rsid w:val="001A66B7"/>
    <w:rsid w:val="001C279E"/>
    <w:rsid w:val="001D459E"/>
    <w:rsid w:val="001E3D55"/>
    <w:rsid w:val="002066B6"/>
    <w:rsid w:val="00235D92"/>
    <w:rsid w:val="00253B1C"/>
    <w:rsid w:val="0027011C"/>
    <w:rsid w:val="00274200"/>
    <w:rsid w:val="00275740"/>
    <w:rsid w:val="002A0269"/>
    <w:rsid w:val="002A6452"/>
    <w:rsid w:val="002F5933"/>
    <w:rsid w:val="00303684"/>
    <w:rsid w:val="003143F5"/>
    <w:rsid w:val="00314854"/>
    <w:rsid w:val="003246B2"/>
    <w:rsid w:val="00325FB5"/>
    <w:rsid w:val="003437C2"/>
    <w:rsid w:val="00367AF3"/>
    <w:rsid w:val="00374B44"/>
    <w:rsid w:val="00375C23"/>
    <w:rsid w:val="00394191"/>
    <w:rsid w:val="003C51CD"/>
    <w:rsid w:val="00432F87"/>
    <w:rsid w:val="004368E0"/>
    <w:rsid w:val="00440E83"/>
    <w:rsid w:val="004453A2"/>
    <w:rsid w:val="00483247"/>
    <w:rsid w:val="004A01EB"/>
    <w:rsid w:val="004C13DD"/>
    <w:rsid w:val="004D36C4"/>
    <w:rsid w:val="004E3441"/>
    <w:rsid w:val="004F7F3C"/>
    <w:rsid w:val="00500579"/>
    <w:rsid w:val="00521BD6"/>
    <w:rsid w:val="005440D4"/>
    <w:rsid w:val="00547631"/>
    <w:rsid w:val="0055216B"/>
    <w:rsid w:val="0055768E"/>
    <w:rsid w:val="005A3DAE"/>
    <w:rsid w:val="005A5366"/>
    <w:rsid w:val="005A6BCB"/>
    <w:rsid w:val="005F6230"/>
    <w:rsid w:val="00632C39"/>
    <w:rsid w:val="006369EB"/>
    <w:rsid w:val="00637E73"/>
    <w:rsid w:val="006538A6"/>
    <w:rsid w:val="00676D72"/>
    <w:rsid w:val="006865E9"/>
    <w:rsid w:val="00691F3E"/>
    <w:rsid w:val="00694BFB"/>
    <w:rsid w:val="006A106B"/>
    <w:rsid w:val="006B0722"/>
    <w:rsid w:val="006C523D"/>
    <w:rsid w:val="006D4036"/>
    <w:rsid w:val="007125D0"/>
    <w:rsid w:val="00745D63"/>
    <w:rsid w:val="007740E1"/>
    <w:rsid w:val="00780540"/>
    <w:rsid w:val="007975C5"/>
    <w:rsid w:val="007A5259"/>
    <w:rsid w:val="007A7081"/>
    <w:rsid w:val="007F1CF5"/>
    <w:rsid w:val="00807F75"/>
    <w:rsid w:val="00834EDE"/>
    <w:rsid w:val="008736AA"/>
    <w:rsid w:val="008D275D"/>
    <w:rsid w:val="008F5184"/>
    <w:rsid w:val="009264AF"/>
    <w:rsid w:val="00937590"/>
    <w:rsid w:val="00980327"/>
    <w:rsid w:val="009820CB"/>
    <w:rsid w:val="00986478"/>
    <w:rsid w:val="009B5557"/>
    <w:rsid w:val="009F1067"/>
    <w:rsid w:val="00A31E01"/>
    <w:rsid w:val="00A527AD"/>
    <w:rsid w:val="00A60F5C"/>
    <w:rsid w:val="00A718CF"/>
    <w:rsid w:val="00A9309E"/>
    <w:rsid w:val="00A9628F"/>
    <w:rsid w:val="00AA42A2"/>
    <w:rsid w:val="00AB0DC2"/>
    <w:rsid w:val="00AC2BA7"/>
    <w:rsid w:val="00AD3B13"/>
    <w:rsid w:val="00AE48A0"/>
    <w:rsid w:val="00AE61BE"/>
    <w:rsid w:val="00AF1809"/>
    <w:rsid w:val="00B1385D"/>
    <w:rsid w:val="00B16F25"/>
    <w:rsid w:val="00B24422"/>
    <w:rsid w:val="00B5224A"/>
    <w:rsid w:val="00B60C84"/>
    <w:rsid w:val="00B66B81"/>
    <w:rsid w:val="00B80C20"/>
    <w:rsid w:val="00B844FE"/>
    <w:rsid w:val="00B86B4F"/>
    <w:rsid w:val="00BA1F84"/>
    <w:rsid w:val="00BC31F6"/>
    <w:rsid w:val="00BC562B"/>
    <w:rsid w:val="00BC603F"/>
    <w:rsid w:val="00BF3AC9"/>
    <w:rsid w:val="00C11D04"/>
    <w:rsid w:val="00C33014"/>
    <w:rsid w:val="00C33434"/>
    <w:rsid w:val="00C34869"/>
    <w:rsid w:val="00C42EB6"/>
    <w:rsid w:val="00C82266"/>
    <w:rsid w:val="00C85096"/>
    <w:rsid w:val="00CB1ADC"/>
    <w:rsid w:val="00CB20EF"/>
    <w:rsid w:val="00CC1F3B"/>
    <w:rsid w:val="00CD12CB"/>
    <w:rsid w:val="00CD36CF"/>
    <w:rsid w:val="00CF1DCA"/>
    <w:rsid w:val="00D22114"/>
    <w:rsid w:val="00D25345"/>
    <w:rsid w:val="00D515A2"/>
    <w:rsid w:val="00D579FC"/>
    <w:rsid w:val="00D81C16"/>
    <w:rsid w:val="00D961F4"/>
    <w:rsid w:val="00D96F4D"/>
    <w:rsid w:val="00DE526B"/>
    <w:rsid w:val="00DF199D"/>
    <w:rsid w:val="00E01542"/>
    <w:rsid w:val="00E365F1"/>
    <w:rsid w:val="00E62F48"/>
    <w:rsid w:val="00E64941"/>
    <w:rsid w:val="00E831B3"/>
    <w:rsid w:val="00E95FBC"/>
    <w:rsid w:val="00EE70CB"/>
    <w:rsid w:val="00F41CA2"/>
    <w:rsid w:val="00F443C0"/>
    <w:rsid w:val="00F55B2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2D79821-567B-413B-89E0-91136B7B9146}"/>
      </w:docPartPr>
      <w:docPartBody>
        <w:p w:rsidR="005415D9" w:rsidRDefault="005415D9">
          <w:r w:rsidRPr="000F59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415D9"/>
    <w:rsid w:val="00791900"/>
    <w:rsid w:val="00E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415D9"/>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2024-02-12T18:19:00Z</dcterms:created>
  <dcterms:modified xsi:type="dcterms:W3CDTF">2024-02-12T18:19:00Z</dcterms:modified>
</cp:coreProperties>
</file>